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F32F5" w14:textId="77777777" w:rsidR="0008616C" w:rsidRPr="004701A6" w:rsidRDefault="0008616C" w:rsidP="0008616C">
      <w:r w:rsidRPr="004701A6">
        <w:t>Medicatiereview bij kwetsbare ouderen</w:t>
      </w:r>
    </w:p>
    <w:p w14:paraId="59B2B0F3" w14:textId="77777777" w:rsidR="0008616C" w:rsidRPr="004701A6" w:rsidRDefault="0008616C" w:rsidP="0008616C">
      <w:r w:rsidRPr="004701A6">
        <w:t>Datum</w:t>
      </w:r>
      <w:r>
        <w:t>: 25-01-2022</w:t>
      </w:r>
    </w:p>
    <w:p w14:paraId="373B5336" w14:textId="77777777" w:rsidR="0008616C" w:rsidRPr="004701A6" w:rsidRDefault="0008616C" w:rsidP="0008616C">
      <w:r w:rsidRPr="004701A6">
        <w:t>Doelgroep: huisartsen, praktijkondersteuners en apothekers</w:t>
      </w:r>
    </w:p>
    <w:p w14:paraId="79F41EE6" w14:textId="77777777" w:rsidR="0008616C" w:rsidRPr="004701A6" w:rsidRDefault="0008616C" w:rsidP="0008616C">
      <w:r w:rsidRPr="004701A6">
        <w:t xml:space="preserve">Locatie: </w:t>
      </w:r>
      <w:r>
        <w:t xml:space="preserve">Villa Fleurie of </w:t>
      </w:r>
      <w:r w:rsidRPr="004701A6">
        <w:t>thuis digitaal via Zoom</w:t>
      </w:r>
      <w:r>
        <w:t xml:space="preserve"> </w:t>
      </w:r>
      <w:proofErr w:type="spellStart"/>
      <w:r>
        <w:t>afh</w:t>
      </w:r>
      <w:proofErr w:type="spellEnd"/>
      <w:r>
        <w:t xml:space="preserve"> van corona-regels</w:t>
      </w:r>
    </w:p>
    <w:p w14:paraId="2552470E" w14:textId="77777777" w:rsidR="0008616C" w:rsidRPr="004701A6" w:rsidRDefault="0008616C" w:rsidP="0008616C">
      <w:r w:rsidRPr="004701A6">
        <w:t>Tijdstip: 18</w:t>
      </w:r>
      <w:r>
        <w:t>.00</w:t>
      </w:r>
      <w:r w:rsidRPr="004701A6">
        <w:t>-20</w:t>
      </w:r>
      <w:r>
        <w:t>.</w:t>
      </w:r>
      <w:r w:rsidRPr="004701A6">
        <w:t>00</w:t>
      </w:r>
      <w:r>
        <w:t xml:space="preserve"> u.</w:t>
      </w:r>
    </w:p>
    <w:p w14:paraId="7A677488" w14:textId="77777777" w:rsidR="0008616C" w:rsidRDefault="0008616C" w:rsidP="0007629A">
      <w:pPr>
        <w:spacing w:line="240" w:lineRule="auto"/>
        <w:rPr>
          <w:rFonts w:ascii="Calibri" w:eastAsia="Calibri" w:hAnsi="Calibri" w:cs="Calibri"/>
          <w:lang w:eastAsia="nl-NL"/>
        </w:rPr>
      </w:pPr>
    </w:p>
    <w:p w14:paraId="7B48E10C" w14:textId="7BF9603B" w:rsidR="0007629A" w:rsidRPr="0007629A" w:rsidRDefault="0008616C" w:rsidP="0007629A">
      <w:pPr>
        <w:spacing w:line="240" w:lineRule="auto"/>
        <w:rPr>
          <w:rFonts w:ascii="Calibri" w:eastAsia="Calibri" w:hAnsi="Calibri" w:cs="Calibri"/>
          <w:lang w:eastAsia="nl-NL"/>
        </w:rPr>
      </w:pPr>
      <w:r>
        <w:rPr>
          <w:rFonts w:ascii="Calibri" w:eastAsia="Calibri" w:hAnsi="Calibri" w:cs="Calibri"/>
          <w:lang w:eastAsia="nl-NL"/>
        </w:rPr>
        <w:t>Wij bieden</w:t>
      </w:r>
      <w:bookmarkStart w:id="0" w:name="_GoBack"/>
      <w:bookmarkEnd w:id="0"/>
      <w:r w:rsidR="0007629A" w:rsidRPr="0007629A">
        <w:rPr>
          <w:rFonts w:ascii="Calibri" w:eastAsia="Calibri" w:hAnsi="Calibri" w:cs="Calibri"/>
          <w:lang w:eastAsia="nl-NL"/>
        </w:rPr>
        <w:t xml:space="preserve"> jullie vanuit het zorgprogramma ouderenzorg het eerste deel aan van een nascholing met betrekking tot polyfarmacie/medicatiereview. De tweede avond zal in de loop van het jaar volgen. De scholing is bedoeld voor huisartsen, praktijkondersteuners en apothekers.</w:t>
      </w:r>
    </w:p>
    <w:p w14:paraId="35EE8105" w14:textId="77777777" w:rsidR="0007629A" w:rsidRPr="0007629A" w:rsidRDefault="0007629A" w:rsidP="0007629A">
      <w:pPr>
        <w:spacing w:line="240" w:lineRule="auto"/>
        <w:rPr>
          <w:rFonts w:ascii="Calibri" w:eastAsia="Calibri" w:hAnsi="Calibri" w:cs="Calibri"/>
          <w:lang w:eastAsia="nl-NL"/>
        </w:rPr>
      </w:pPr>
      <w:r w:rsidRPr="0007629A">
        <w:rPr>
          <w:rFonts w:ascii="Calibri" w:eastAsia="Calibri" w:hAnsi="Calibri" w:cs="Calibri"/>
          <w:lang w:eastAsia="nl-NL"/>
        </w:rPr>
        <w:t>Een boeiend onderwerp uit de dagelijkse praktijk waarbij we jullie in deze scholing verdieping, en vooral een praktisch stappenplan willen geven dat je de dag erna kunt gebruiken in je eigen praktijk.</w:t>
      </w:r>
    </w:p>
    <w:p w14:paraId="19D879CE" w14:textId="77777777" w:rsidR="0007629A" w:rsidRPr="0007629A" w:rsidRDefault="0007629A" w:rsidP="0007629A">
      <w:pPr>
        <w:spacing w:after="0" w:line="240" w:lineRule="auto"/>
        <w:rPr>
          <w:rFonts w:ascii="Calibri" w:eastAsia="Calibri" w:hAnsi="Calibri" w:cs="Calibri"/>
          <w:u w:val="single"/>
          <w:lang w:eastAsia="nl-NL"/>
        </w:rPr>
      </w:pPr>
    </w:p>
    <w:p w14:paraId="20C59746" w14:textId="77777777" w:rsidR="0007629A" w:rsidRPr="0007629A" w:rsidRDefault="0007629A" w:rsidP="0007629A">
      <w:pPr>
        <w:spacing w:after="0" w:line="240" w:lineRule="auto"/>
        <w:rPr>
          <w:rFonts w:ascii="Calibri" w:eastAsia="Calibri" w:hAnsi="Calibri" w:cs="Calibri"/>
          <w:lang w:eastAsia="nl-NL"/>
        </w:rPr>
      </w:pPr>
      <w:r w:rsidRPr="0007629A">
        <w:rPr>
          <w:rFonts w:ascii="Calibri" w:eastAsia="Calibri" w:hAnsi="Calibri" w:cs="Calibri"/>
          <w:u w:val="single"/>
          <w:lang w:eastAsia="nl-NL"/>
        </w:rPr>
        <w:t>Wat bespreken we tijdens deze scholing:</w:t>
      </w:r>
    </w:p>
    <w:p w14:paraId="57491E30" w14:textId="77777777" w:rsidR="0007629A" w:rsidRPr="0007629A" w:rsidRDefault="0007629A" w:rsidP="0007629A">
      <w:pPr>
        <w:spacing w:after="0" w:line="240" w:lineRule="auto"/>
        <w:rPr>
          <w:rFonts w:ascii="Calibri" w:eastAsia="Calibri" w:hAnsi="Calibri" w:cs="Calibri"/>
          <w:lang w:eastAsia="nl-NL"/>
        </w:rPr>
      </w:pPr>
      <w:r w:rsidRPr="0007629A">
        <w:rPr>
          <w:rFonts w:ascii="Calibri" w:eastAsia="Calibri" w:hAnsi="Calibri" w:cs="Calibri"/>
          <w:lang w:eastAsia="nl-NL"/>
        </w:rPr>
        <w:t> </w:t>
      </w:r>
    </w:p>
    <w:p w14:paraId="2B17F566" w14:textId="77777777" w:rsidR="0007629A" w:rsidRPr="0007629A" w:rsidRDefault="0007629A" w:rsidP="0007629A">
      <w:pPr>
        <w:numPr>
          <w:ilvl w:val="0"/>
          <w:numId w:val="1"/>
        </w:numPr>
        <w:spacing w:after="0" w:line="240" w:lineRule="auto"/>
        <w:rPr>
          <w:rFonts w:ascii="Calibri" w:eastAsia="Times New Roman" w:hAnsi="Calibri" w:cs="Calibri"/>
          <w:lang w:eastAsia="nl-NL"/>
        </w:rPr>
      </w:pPr>
      <w:r w:rsidRPr="0007629A">
        <w:rPr>
          <w:rFonts w:ascii="Calibri" w:eastAsia="Times New Roman" w:hAnsi="Calibri" w:cs="Calibri"/>
          <w:lang w:eastAsia="nl-NL"/>
        </w:rPr>
        <w:t xml:space="preserve">Het doel van een medicatiereview bij kwetsbare ouderen </w:t>
      </w:r>
    </w:p>
    <w:p w14:paraId="512E1B5A" w14:textId="77777777" w:rsidR="0007629A" w:rsidRPr="0007629A" w:rsidRDefault="0007629A" w:rsidP="0007629A">
      <w:pPr>
        <w:numPr>
          <w:ilvl w:val="0"/>
          <w:numId w:val="1"/>
        </w:numPr>
        <w:spacing w:after="0" w:line="240" w:lineRule="auto"/>
        <w:rPr>
          <w:rFonts w:ascii="Calibri" w:eastAsia="Times New Roman" w:hAnsi="Calibri" w:cs="Calibri"/>
          <w:lang w:eastAsia="nl-NL"/>
        </w:rPr>
      </w:pPr>
      <w:r w:rsidRPr="0007629A">
        <w:rPr>
          <w:rFonts w:ascii="Calibri" w:eastAsia="Times New Roman" w:hAnsi="Calibri" w:cs="Calibri"/>
          <w:lang w:eastAsia="nl-NL"/>
        </w:rPr>
        <w:t>Multidisciplinaire richtlijn : “Polyfarmacie bij ouderen” ​(NHG, 2019)</w:t>
      </w:r>
    </w:p>
    <w:p w14:paraId="70DC289B" w14:textId="77777777" w:rsidR="0007629A" w:rsidRPr="0007629A" w:rsidRDefault="0007629A" w:rsidP="0007629A">
      <w:pPr>
        <w:numPr>
          <w:ilvl w:val="0"/>
          <w:numId w:val="1"/>
        </w:numPr>
        <w:spacing w:after="0" w:line="240" w:lineRule="auto"/>
        <w:rPr>
          <w:rFonts w:ascii="Calibri" w:eastAsia="Times New Roman" w:hAnsi="Calibri" w:cs="Calibri"/>
          <w:lang w:eastAsia="nl-NL"/>
        </w:rPr>
      </w:pPr>
      <w:r w:rsidRPr="0007629A">
        <w:rPr>
          <w:rFonts w:ascii="Calibri" w:eastAsia="Times New Roman" w:hAnsi="Calibri" w:cs="Calibri"/>
          <w:lang w:eastAsia="nl-NL"/>
        </w:rPr>
        <w:t>Een praktische werkinstructie</w:t>
      </w:r>
    </w:p>
    <w:p w14:paraId="490EA524" w14:textId="77777777" w:rsidR="0007629A" w:rsidRPr="0007629A" w:rsidRDefault="0007629A" w:rsidP="0007629A">
      <w:pPr>
        <w:numPr>
          <w:ilvl w:val="0"/>
          <w:numId w:val="1"/>
        </w:numPr>
        <w:spacing w:after="0" w:line="240" w:lineRule="auto"/>
        <w:rPr>
          <w:rFonts w:ascii="Calibri" w:eastAsia="Times New Roman" w:hAnsi="Calibri" w:cs="Calibri"/>
          <w:lang w:eastAsia="nl-NL"/>
        </w:rPr>
      </w:pPr>
      <w:r w:rsidRPr="0007629A">
        <w:rPr>
          <w:rFonts w:ascii="Calibri" w:eastAsia="Times New Roman" w:hAnsi="Calibri" w:cs="Calibri"/>
          <w:lang w:eastAsia="nl-NL"/>
        </w:rPr>
        <w:t>Selectie van patiënten</w:t>
      </w:r>
    </w:p>
    <w:p w14:paraId="51E22008" w14:textId="77777777" w:rsidR="0007629A" w:rsidRPr="0007629A" w:rsidRDefault="0007629A" w:rsidP="0007629A">
      <w:pPr>
        <w:numPr>
          <w:ilvl w:val="0"/>
          <w:numId w:val="1"/>
        </w:numPr>
        <w:spacing w:after="0" w:line="240" w:lineRule="auto"/>
        <w:rPr>
          <w:rFonts w:ascii="Calibri" w:eastAsia="Times New Roman" w:hAnsi="Calibri" w:cs="Calibri"/>
          <w:lang w:eastAsia="nl-NL"/>
        </w:rPr>
      </w:pPr>
      <w:r w:rsidRPr="0007629A">
        <w:rPr>
          <w:rFonts w:ascii="Calibri" w:eastAsia="Times New Roman" w:hAnsi="Calibri" w:cs="Calibri"/>
          <w:lang w:eastAsia="nl-NL"/>
        </w:rPr>
        <w:t>Hoe kan VIP ondersteunen</w:t>
      </w:r>
    </w:p>
    <w:p w14:paraId="6AF3B775" w14:textId="77777777" w:rsidR="0007629A" w:rsidRPr="0007629A" w:rsidRDefault="0007629A" w:rsidP="0007629A">
      <w:pPr>
        <w:numPr>
          <w:ilvl w:val="0"/>
          <w:numId w:val="1"/>
        </w:numPr>
        <w:spacing w:after="0" w:line="240" w:lineRule="auto"/>
        <w:rPr>
          <w:rFonts w:ascii="Calibri" w:eastAsia="Times New Roman" w:hAnsi="Calibri" w:cs="Calibri"/>
          <w:lang w:eastAsia="nl-NL"/>
        </w:rPr>
      </w:pPr>
      <w:r w:rsidRPr="0007629A">
        <w:rPr>
          <w:rFonts w:ascii="Calibri" w:eastAsia="Times New Roman" w:hAnsi="Calibri" w:cs="Calibri"/>
          <w:lang w:eastAsia="nl-NL"/>
        </w:rPr>
        <w:t>Stappen medicatiebeoordeling</w:t>
      </w:r>
    </w:p>
    <w:p w14:paraId="22D1FA91" w14:textId="77777777" w:rsidR="0007629A" w:rsidRPr="0007629A" w:rsidRDefault="0007629A" w:rsidP="0007629A">
      <w:pPr>
        <w:numPr>
          <w:ilvl w:val="0"/>
          <w:numId w:val="1"/>
        </w:numPr>
        <w:spacing w:after="0" w:line="240" w:lineRule="auto"/>
        <w:rPr>
          <w:rFonts w:ascii="Calibri" w:eastAsia="Times New Roman" w:hAnsi="Calibri" w:cs="Calibri"/>
          <w:lang w:eastAsia="nl-NL"/>
        </w:rPr>
      </w:pPr>
      <w:r w:rsidRPr="0007629A">
        <w:rPr>
          <w:rFonts w:ascii="Calibri" w:eastAsia="Times New Roman" w:hAnsi="Calibri" w:cs="Calibri"/>
          <w:lang w:eastAsia="nl-NL"/>
        </w:rPr>
        <w:t>Verslaglegging en continuïteit</w:t>
      </w:r>
    </w:p>
    <w:p w14:paraId="6C865847" w14:textId="77777777" w:rsidR="0007629A" w:rsidRPr="0007629A" w:rsidRDefault="0007629A" w:rsidP="0007629A">
      <w:pPr>
        <w:numPr>
          <w:ilvl w:val="0"/>
          <w:numId w:val="1"/>
        </w:numPr>
        <w:spacing w:line="240" w:lineRule="auto"/>
        <w:rPr>
          <w:rFonts w:ascii="Calibri" w:eastAsia="Times New Roman" w:hAnsi="Calibri" w:cs="Calibri"/>
          <w:lang w:eastAsia="nl-NL"/>
        </w:rPr>
      </w:pPr>
      <w:r w:rsidRPr="0007629A">
        <w:rPr>
          <w:rFonts w:ascii="Calibri" w:eastAsia="Times New Roman" w:hAnsi="Calibri" w:cs="Calibri"/>
          <w:lang w:eastAsia="nl-NL"/>
        </w:rPr>
        <w:t>Voorbeelden uit de praktijk</w:t>
      </w:r>
    </w:p>
    <w:p w14:paraId="78F58032" w14:textId="77777777" w:rsidR="0007629A" w:rsidRPr="0007629A" w:rsidRDefault="0007629A" w:rsidP="0007629A">
      <w:pPr>
        <w:spacing w:after="0" w:line="240" w:lineRule="auto"/>
        <w:rPr>
          <w:rFonts w:ascii="Calibri" w:eastAsia="Calibri" w:hAnsi="Calibri" w:cs="Calibri"/>
          <w:lang w:eastAsia="nl-NL"/>
        </w:rPr>
      </w:pPr>
      <w:r w:rsidRPr="0007629A">
        <w:rPr>
          <w:rFonts w:ascii="Calibri" w:eastAsia="Calibri" w:hAnsi="Calibri" w:cs="Calibri"/>
          <w:lang w:eastAsia="nl-NL"/>
        </w:rPr>
        <w:t> </w:t>
      </w:r>
    </w:p>
    <w:p w14:paraId="7D43E749" w14:textId="77777777" w:rsidR="0007629A" w:rsidRPr="0007629A" w:rsidRDefault="0007629A" w:rsidP="0007629A">
      <w:pPr>
        <w:spacing w:after="0" w:line="240" w:lineRule="auto"/>
        <w:rPr>
          <w:rFonts w:ascii="Calibri" w:eastAsia="Calibri" w:hAnsi="Calibri" w:cs="Calibri"/>
          <w:lang w:eastAsia="nl-NL"/>
        </w:rPr>
      </w:pPr>
      <w:r w:rsidRPr="0007629A">
        <w:rPr>
          <w:rFonts w:ascii="Calibri" w:eastAsia="Calibri" w:hAnsi="Calibri" w:cs="Calibri"/>
          <w:u w:val="single"/>
          <w:lang w:eastAsia="nl-NL"/>
        </w:rPr>
        <w:t>Deze scholing wordt gegeven door:</w:t>
      </w:r>
    </w:p>
    <w:p w14:paraId="310CD5BB" w14:textId="77777777" w:rsidR="0007629A" w:rsidRPr="0007629A" w:rsidRDefault="0007629A" w:rsidP="0007629A">
      <w:pPr>
        <w:spacing w:after="0" w:line="240" w:lineRule="auto"/>
        <w:rPr>
          <w:rFonts w:ascii="Calibri" w:eastAsia="Calibri" w:hAnsi="Calibri" w:cs="Calibri"/>
          <w:lang w:eastAsia="nl-NL"/>
        </w:rPr>
      </w:pPr>
      <w:r w:rsidRPr="0007629A">
        <w:rPr>
          <w:rFonts w:ascii="Calibri" w:eastAsia="Calibri" w:hAnsi="Calibri" w:cs="Calibri"/>
          <w:lang w:eastAsia="nl-NL"/>
        </w:rPr>
        <w:t>Nathalie Beelen, kaderhuisarts ouderenzorg</w:t>
      </w:r>
    </w:p>
    <w:p w14:paraId="5470244D" w14:textId="77777777" w:rsidR="0007629A" w:rsidRPr="0007629A" w:rsidRDefault="0007629A" w:rsidP="0007629A">
      <w:pPr>
        <w:spacing w:after="0" w:line="240" w:lineRule="auto"/>
        <w:rPr>
          <w:rFonts w:ascii="Calibri" w:eastAsia="Calibri" w:hAnsi="Calibri" w:cs="Calibri"/>
          <w:lang w:eastAsia="nl-NL"/>
        </w:rPr>
      </w:pPr>
      <w:r w:rsidRPr="0007629A">
        <w:rPr>
          <w:rFonts w:ascii="Calibri" w:eastAsia="Calibri" w:hAnsi="Calibri" w:cs="Calibri"/>
          <w:lang w:eastAsia="nl-NL"/>
        </w:rPr>
        <w:t>Mariska van Grinsven, apotheker</w:t>
      </w:r>
    </w:p>
    <w:p w14:paraId="6D2D6EBE" w14:textId="77777777" w:rsidR="0007629A" w:rsidRPr="0007629A" w:rsidRDefault="0007629A" w:rsidP="0007629A">
      <w:pPr>
        <w:spacing w:after="0" w:line="240" w:lineRule="auto"/>
        <w:rPr>
          <w:rFonts w:ascii="Calibri" w:eastAsia="Calibri" w:hAnsi="Calibri" w:cs="Calibri"/>
          <w:lang w:eastAsia="nl-NL"/>
        </w:rPr>
      </w:pPr>
      <w:r w:rsidRPr="0007629A">
        <w:rPr>
          <w:rFonts w:ascii="Calibri" w:eastAsia="Calibri" w:hAnsi="Calibri" w:cs="Calibri"/>
          <w:lang w:eastAsia="nl-NL"/>
        </w:rPr>
        <w:t>Lianne van der Leeuw, Verpleegkundig Specialist en zorgcoördinator bij zorggroep Chronos</w:t>
      </w:r>
    </w:p>
    <w:p w14:paraId="116C09B9" w14:textId="77777777" w:rsidR="009A5533" w:rsidRDefault="009A5533"/>
    <w:sectPr w:rsidR="009A55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04B72"/>
    <w:multiLevelType w:val="multilevel"/>
    <w:tmpl w:val="0D9C5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29A"/>
    <w:rsid w:val="0007629A"/>
    <w:rsid w:val="0008616C"/>
    <w:rsid w:val="0069353D"/>
    <w:rsid w:val="009A55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D5737"/>
  <w15:chartTrackingRefBased/>
  <w15:docId w15:val="{93CB655B-261C-4A67-A966-C6E8FDA6F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89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1035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van Riel</dc:creator>
  <cp:keywords/>
  <dc:description/>
  <cp:lastModifiedBy>Wolbert, Anita</cp:lastModifiedBy>
  <cp:revision>2</cp:revision>
  <dcterms:created xsi:type="dcterms:W3CDTF">2021-12-16T13:12:00Z</dcterms:created>
  <dcterms:modified xsi:type="dcterms:W3CDTF">2021-12-16T13:12:00Z</dcterms:modified>
</cp:coreProperties>
</file>